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26D" w:rsidRPr="00CA453B" w:rsidRDefault="002F626D" w:rsidP="002F626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53B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CA453B">
        <w:rPr>
          <w:rFonts w:ascii="Times New Roman" w:hAnsi="Times New Roman" w:cs="Times New Roman"/>
          <w:sz w:val="28"/>
          <w:szCs w:val="28"/>
        </w:rPr>
        <w:t xml:space="preserve"> Работодатель принял на должность менеджера по продажам работника, имеющего высшее юридическое образование. После трудоустройства выяснилось, что диплом, который работник предъявил при приеме на работу, фальшивый.</w:t>
      </w:r>
    </w:p>
    <w:p w:rsidR="002F626D" w:rsidRPr="00CA453B" w:rsidRDefault="002F626D" w:rsidP="002F62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53B">
        <w:rPr>
          <w:rFonts w:ascii="Times New Roman" w:hAnsi="Times New Roman" w:cs="Times New Roman"/>
          <w:sz w:val="28"/>
          <w:szCs w:val="28"/>
        </w:rPr>
        <w:t xml:space="preserve">Можно ли уволить работника за предъявление поддельного диплома о высшем образовании? Если да, то по какой статье </w:t>
      </w:r>
      <w:hyperlink r:id="rId4" w:history="1">
        <w:r w:rsidRPr="00CA453B">
          <w:rPr>
            <w:rFonts w:ascii="Times New Roman" w:hAnsi="Times New Roman" w:cs="Times New Roman"/>
            <w:sz w:val="28"/>
            <w:szCs w:val="28"/>
          </w:rPr>
          <w:t>ТК</w:t>
        </w:r>
      </w:hyperlink>
      <w:r w:rsidRPr="00CA453B">
        <w:rPr>
          <w:rFonts w:ascii="Times New Roman" w:hAnsi="Times New Roman" w:cs="Times New Roman"/>
          <w:sz w:val="28"/>
          <w:szCs w:val="28"/>
        </w:rPr>
        <w:t xml:space="preserve"> РФ?</w:t>
      </w:r>
    </w:p>
    <w:p w:rsidR="002F626D" w:rsidRPr="00CA453B" w:rsidRDefault="002F626D" w:rsidP="002F626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626D" w:rsidRPr="00CA453B" w:rsidRDefault="002F626D" w:rsidP="002F626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53B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2F626D" w:rsidRPr="00CA453B" w:rsidRDefault="002F626D" w:rsidP="002F626D">
      <w:pPr>
        <w:pStyle w:val="ConsPlusTitle"/>
        <w:spacing w:before="2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453B">
        <w:rPr>
          <w:rFonts w:ascii="Times New Roman" w:hAnsi="Times New Roman" w:cs="Times New Roman"/>
          <w:sz w:val="28"/>
          <w:szCs w:val="28"/>
        </w:rPr>
        <w:t>МИНИСТЕРСТВО ТРУДА И СОЦИАЛЬНОЙ ЗАЩИТЫ</w:t>
      </w:r>
    </w:p>
    <w:p w:rsidR="002F626D" w:rsidRPr="00CA453B" w:rsidRDefault="002F626D" w:rsidP="002F626D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453B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2F626D" w:rsidRPr="00CA453B" w:rsidRDefault="002F626D" w:rsidP="002F626D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F626D" w:rsidRPr="00CA453B" w:rsidRDefault="002F626D" w:rsidP="002F626D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453B">
        <w:rPr>
          <w:rFonts w:ascii="Times New Roman" w:hAnsi="Times New Roman" w:cs="Times New Roman"/>
          <w:sz w:val="28"/>
          <w:szCs w:val="28"/>
        </w:rPr>
        <w:t>ПИСЬМО</w:t>
      </w:r>
    </w:p>
    <w:p w:rsidR="002F626D" w:rsidRPr="00CA453B" w:rsidRDefault="002F626D" w:rsidP="002F626D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453B">
        <w:rPr>
          <w:rFonts w:ascii="Times New Roman" w:hAnsi="Times New Roman" w:cs="Times New Roman"/>
          <w:sz w:val="28"/>
          <w:szCs w:val="28"/>
        </w:rPr>
        <w:t>от 28 марта 2018 г. N 14-2/В-219</w:t>
      </w:r>
    </w:p>
    <w:p w:rsidR="002F626D" w:rsidRPr="00CA453B" w:rsidRDefault="002F626D" w:rsidP="002F626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626D" w:rsidRPr="00CA453B" w:rsidRDefault="002F626D" w:rsidP="002F626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53B">
        <w:rPr>
          <w:rFonts w:ascii="Times New Roman" w:hAnsi="Times New Roman" w:cs="Times New Roman"/>
          <w:sz w:val="28"/>
          <w:szCs w:val="28"/>
        </w:rPr>
        <w:t>Департамент оплаты труда, трудовых отношений и социального партнерства рассмотрел письмо о разъяснении трудового законодательства в части порядка прекращения трудового договора с работником, предъявившим поддельный документ об образовании, и сообщает.</w:t>
      </w:r>
    </w:p>
    <w:p w:rsidR="002F626D" w:rsidRPr="00CA453B" w:rsidRDefault="002F626D" w:rsidP="002F62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53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CA453B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CA453B">
        <w:rPr>
          <w:rFonts w:ascii="Times New Roman" w:hAnsi="Times New Roman" w:cs="Times New Roman"/>
          <w:sz w:val="28"/>
          <w:szCs w:val="28"/>
        </w:rPr>
        <w:t xml:space="preserve"> о Министерстве труда и социальной защиты Российской Федерации, утвержденным постановлением Правительства Российской Федерации от 19.06.2012 N 610, Минтруд России дает разъяснения по вопросам, отнесенным к компетенции Министерства, в случаях, предусмотренных законодательством Российской Федерации.</w:t>
      </w:r>
    </w:p>
    <w:p w:rsidR="002F626D" w:rsidRPr="00CA453B" w:rsidRDefault="002F626D" w:rsidP="002F62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53B">
        <w:rPr>
          <w:rFonts w:ascii="Times New Roman" w:hAnsi="Times New Roman" w:cs="Times New Roman"/>
          <w:sz w:val="28"/>
          <w:szCs w:val="28"/>
        </w:rPr>
        <w:t>Мнение Минтруда России по вопросам, содержащимся в письме, не является разъяснением и нормативным правовым актом.</w:t>
      </w:r>
    </w:p>
    <w:p w:rsidR="002F626D" w:rsidRPr="00CA453B" w:rsidRDefault="002F626D" w:rsidP="002F62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53B">
        <w:rPr>
          <w:rFonts w:ascii="Times New Roman" w:hAnsi="Times New Roman" w:cs="Times New Roman"/>
          <w:sz w:val="28"/>
          <w:szCs w:val="28"/>
        </w:rPr>
        <w:t xml:space="preserve">Согласно положениям </w:t>
      </w:r>
      <w:hyperlink r:id="rId6" w:history="1">
        <w:r w:rsidRPr="00CA453B">
          <w:rPr>
            <w:rFonts w:ascii="Times New Roman" w:hAnsi="Times New Roman" w:cs="Times New Roman"/>
            <w:sz w:val="28"/>
            <w:szCs w:val="28"/>
          </w:rPr>
          <w:t>части второй статьи 57</w:t>
        </w:r>
      </w:hyperlink>
      <w:r w:rsidRPr="00CA453B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(далее - ТК РФ) если в соответствии с ТК РФ, иными федеральными законами с выполнением работ по определенным должностям, профессиям, специальностям связано предоставление компенсаций и льгот либо наличие ограничений, то наименования этих должностей, профессий или специальностей и квалификационные требования к ним должны соответствовать наименованиям и требованиям, указанным в квалификационных справочниках, утверждаемых в порядке, устанавливаемом Правительством Российской Федерации, или соответствующим положениям профессиональных стандартов.</w:t>
      </w:r>
    </w:p>
    <w:p w:rsidR="002F626D" w:rsidRPr="00CA453B" w:rsidRDefault="002F626D" w:rsidP="002F62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53B">
        <w:rPr>
          <w:rFonts w:ascii="Times New Roman" w:hAnsi="Times New Roman" w:cs="Times New Roman"/>
          <w:sz w:val="28"/>
          <w:szCs w:val="28"/>
        </w:rPr>
        <w:t xml:space="preserve">В остальных случаях положения квалификационных справочников и </w:t>
      </w:r>
      <w:proofErr w:type="spellStart"/>
      <w:r w:rsidRPr="00CA453B">
        <w:rPr>
          <w:rFonts w:ascii="Times New Roman" w:hAnsi="Times New Roman" w:cs="Times New Roman"/>
          <w:sz w:val="28"/>
          <w:szCs w:val="28"/>
        </w:rPr>
        <w:t>профстандартов</w:t>
      </w:r>
      <w:proofErr w:type="spellEnd"/>
      <w:r w:rsidRPr="00CA453B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характер.</w:t>
      </w:r>
    </w:p>
    <w:p w:rsidR="002F626D" w:rsidRPr="00CA453B" w:rsidRDefault="002F626D" w:rsidP="002F62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53B">
        <w:rPr>
          <w:rFonts w:ascii="Times New Roman" w:hAnsi="Times New Roman" w:cs="Times New Roman"/>
          <w:sz w:val="28"/>
          <w:szCs w:val="28"/>
        </w:rPr>
        <w:t xml:space="preserve">Кроме того, согласно </w:t>
      </w:r>
      <w:hyperlink r:id="rId7" w:history="1">
        <w:r w:rsidRPr="00CA453B">
          <w:rPr>
            <w:rFonts w:ascii="Times New Roman" w:hAnsi="Times New Roman" w:cs="Times New Roman"/>
            <w:sz w:val="28"/>
            <w:szCs w:val="28"/>
          </w:rPr>
          <w:t>пункту 10</w:t>
        </w:r>
      </w:hyperlink>
      <w:r w:rsidRPr="00CA453B">
        <w:rPr>
          <w:rFonts w:ascii="Times New Roman" w:hAnsi="Times New Roman" w:cs="Times New Roman"/>
          <w:sz w:val="28"/>
          <w:szCs w:val="28"/>
        </w:rPr>
        <w:t xml:space="preserve"> Общих положений Квалификационного справочника должностей руководителей, специалистов и других служащих, утвержденного постановлением Минтруда России от 21.08.1998 N 37, лица, не имеющие специальной подготовки или стажа работы, установленных в разделе "Требования к квалификации",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по </w:t>
      </w:r>
      <w:r w:rsidRPr="00CA453B">
        <w:rPr>
          <w:rFonts w:ascii="Times New Roman" w:hAnsi="Times New Roman" w:cs="Times New Roman"/>
          <w:sz w:val="28"/>
          <w:szCs w:val="28"/>
        </w:rPr>
        <w:lastRenderedPageBreak/>
        <w:t>рекомендации аттестационной комиссии в порядке исключения могут быть назначены на соответствующие должности так же, как и лица, имеющие специальную подготовку и стаж работы.</w:t>
      </w:r>
    </w:p>
    <w:p w:rsidR="002F626D" w:rsidRPr="00CA453B" w:rsidRDefault="002F626D" w:rsidP="002F62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53B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8" w:history="1">
        <w:r w:rsidRPr="00CA453B">
          <w:rPr>
            <w:rFonts w:ascii="Times New Roman" w:hAnsi="Times New Roman" w:cs="Times New Roman"/>
            <w:sz w:val="28"/>
            <w:szCs w:val="28"/>
          </w:rPr>
          <w:t>пункту 10</w:t>
        </w:r>
      </w:hyperlink>
      <w:r w:rsidRPr="00CA453B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17.03.2004 N 2 "О применении судами Российской Федерации Трудового кодекса Российской Федерации" (далее - постановление N 2) деловые качества работника включают в себя способности его выполнять определенную трудовую функцию с учетом имеющихся у него профессионально-квалификационных качеств (например, наличие определенной профессии, специальности, квалификации), личностных качеств (например, состояние здоровья, наличие определенного уровня образования, опыт работы по данной специальности, в данной отрасли). То есть уровень образования является одним из критериев оценки деловых качеств работника.</w:t>
      </w:r>
    </w:p>
    <w:p w:rsidR="002F626D" w:rsidRPr="00CA453B" w:rsidRDefault="002F626D" w:rsidP="002F62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53B">
        <w:rPr>
          <w:rFonts w:ascii="Times New Roman" w:hAnsi="Times New Roman" w:cs="Times New Roman"/>
          <w:sz w:val="28"/>
          <w:szCs w:val="28"/>
        </w:rPr>
        <w:t>Реализуя закрепленные Конституцией Российской Федерации права (</w:t>
      </w:r>
      <w:hyperlink r:id="rId9" w:history="1">
        <w:r w:rsidRPr="00CA453B">
          <w:rPr>
            <w:rFonts w:ascii="Times New Roman" w:hAnsi="Times New Roman" w:cs="Times New Roman"/>
            <w:sz w:val="28"/>
            <w:szCs w:val="28"/>
          </w:rPr>
          <w:t>ч. 1 ст. 34</w:t>
        </w:r>
      </w:hyperlink>
      <w:r w:rsidRPr="00CA453B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CA453B">
          <w:rPr>
            <w:rFonts w:ascii="Times New Roman" w:hAnsi="Times New Roman" w:cs="Times New Roman"/>
            <w:sz w:val="28"/>
            <w:szCs w:val="28"/>
          </w:rPr>
          <w:t>ч. 2 ст. 35</w:t>
        </w:r>
      </w:hyperlink>
      <w:r w:rsidRPr="00CA453B">
        <w:rPr>
          <w:rFonts w:ascii="Times New Roman" w:hAnsi="Times New Roman" w:cs="Times New Roman"/>
          <w:sz w:val="28"/>
          <w:szCs w:val="28"/>
        </w:rPr>
        <w:t>), работодатель в целях осуществления эффективной экономической деятельности и рационального управления имуществом самостоятельно, под свою ответственность принимает необходимые кадровые решения (подбор, расстановка, увольнение персонала) (</w:t>
      </w:r>
      <w:hyperlink r:id="rId11" w:history="1">
        <w:r w:rsidRPr="00CA453B">
          <w:rPr>
            <w:rFonts w:ascii="Times New Roman" w:hAnsi="Times New Roman" w:cs="Times New Roman"/>
            <w:sz w:val="28"/>
            <w:szCs w:val="28"/>
          </w:rPr>
          <w:t>п. 10</w:t>
        </w:r>
      </w:hyperlink>
      <w:r w:rsidRPr="00CA453B">
        <w:rPr>
          <w:rFonts w:ascii="Times New Roman" w:hAnsi="Times New Roman" w:cs="Times New Roman"/>
          <w:sz w:val="28"/>
          <w:szCs w:val="28"/>
        </w:rPr>
        <w:t xml:space="preserve"> постановления N 2).</w:t>
      </w:r>
    </w:p>
    <w:p w:rsidR="002F626D" w:rsidRPr="00CA453B" w:rsidRDefault="002F626D" w:rsidP="002F62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53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2" w:history="1">
        <w:r w:rsidRPr="00CA453B">
          <w:rPr>
            <w:rFonts w:ascii="Times New Roman" w:hAnsi="Times New Roman" w:cs="Times New Roman"/>
            <w:sz w:val="28"/>
            <w:szCs w:val="28"/>
          </w:rPr>
          <w:t>частью второй статьи 5</w:t>
        </w:r>
      </w:hyperlink>
      <w:r w:rsidRPr="00CA453B">
        <w:rPr>
          <w:rFonts w:ascii="Times New Roman" w:hAnsi="Times New Roman" w:cs="Times New Roman"/>
          <w:sz w:val="28"/>
          <w:szCs w:val="28"/>
        </w:rPr>
        <w:t xml:space="preserve"> ТК РФ трудовые отношения и иные непосредственно связанные с ними отношения регулируются также коллективными договорами, соглашениями и локальными нормативными актами, содержащими нормы трудового права.</w:t>
      </w:r>
    </w:p>
    <w:p w:rsidR="002F626D" w:rsidRPr="00CA453B" w:rsidRDefault="002F626D" w:rsidP="002F62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53B">
        <w:rPr>
          <w:rFonts w:ascii="Times New Roman" w:hAnsi="Times New Roman" w:cs="Times New Roman"/>
          <w:sz w:val="28"/>
          <w:szCs w:val="28"/>
        </w:rPr>
        <w:t xml:space="preserve">К документам, подложность которых может стать основанием для увольнения или отказа в заключении трудового договора, относятся те, которые лицо, поступающее на работу, должно предъявить работодателю согласно </w:t>
      </w:r>
      <w:hyperlink r:id="rId13" w:history="1">
        <w:r w:rsidRPr="00CA453B">
          <w:rPr>
            <w:rFonts w:ascii="Times New Roman" w:hAnsi="Times New Roman" w:cs="Times New Roman"/>
            <w:sz w:val="28"/>
            <w:szCs w:val="28"/>
          </w:rPr>
          <w:t>части первой статьи 65</w:t>
        </w:r>
      </w:hyperlink>
      <w:r w:rsidRPr="00CA453B">
        <w:rPr>
          <w:rFonts w:ascii="Times New Roman" w:hAnsi="Times New Roman" w:cs="Times New Roman"/>
          <w:sz w:val="28"/>
          <w:szCs w:val="28"/>
        </w:rPr>
        <w:t xml:space="preserve"> ТК РФ. В силу указанной нормы при заключении трудового договора лицо, поступающее на работу, среди прочего предъявляет работодателю 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подготовки.</w:t>
      </w:r>
    </w:p>
    <w:p w:rsidR="002F626D" w:rsidRPr="00CA453B" w:rsidRDefault="002F626D" w:rsidP="002F62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53B">
        <w:rPr>
          <w:rFonts w:ascii="Times New Roman" w:hAnsi="Times New Roman" w:cs="Times New Roman"/>
          <w:sz w:val="28"/>
          <w:szCs w:val="28"/>
        </w:rPr>
        <w:t xml:space="preserve">За факт представления работодателю подложных документов работник может быть уволен по инициативе работодателя согласно </w:t>
      </w:r>
      <w:hyperlink r:id="rId14" w:history="1">
        <w:r w:rsidRPr="00CA453B">
          <w:rPr>
            <w:rFonts w:ascii="Times New Roman" w:hAnsi="Times New Roman" w:cs="Times New Roman"/>
            <w:sz w:val="28"/>
            <w:szCs w:val="28"/>
          </w:rPr>
          <w:t>пункту 11 части первой статьи 81</w:t>
        </w:r>
      </w:hyperlink>
      <w:r w:rsidRPr="00CA453B">
        <w:rPr>
          <w:rFonts w:ascii="Times New Roman" w:hAnsi="Times New Roman" w:cs="Times New Roman"/>
          <w:sz w:val="28"/>
          <w:szCs w:val="28"/>
        </w:rPr>
        <w:t xml:space="preserve"> ТК РФ.</w:t>
      </w:r>
    </w:p>
    <w:p w:rsidR="002F626D" w:rsidRPr="00CA453B" w:rsidRDefault="002F626D" w:rsidP="002F62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53B">
        <w:rPr>
          <w:rFonts w:ascii="Times New Roman" w:hAnsi="Times New Roman" w:cs="Times New Roman"/>
          <w:sz w:val="28"/>
          <w:szCs w:val="28"/>
        </w:rPr>
        <w:t xml:space="preserve">Представление работником работодателю подложных документов при заключении трудового договора может быть основанием для расторжения с работником трудового договора по указанному </w:t>
      </w:r>
      <w:hyperlink r:id="rId15" w:history="1">
        <w:r w:rsidRPr="00CA453B">
          <w:rPr>
            <w:rFonts w:ascii="Times New Roman" w:hAnsi="Times New Roman" w:cs="Times New Roman"/>
            <w:sz w:val="28"/>
            <w:szCs w:val="28"/>
          </w:rPr>
          <w:t>пункту</w:t>
        </w:r>
      </w:hyperlink>
      <w:r w:rsidRPr="00CA453B">
        <w:rPr>
          <w:rFonts w:ascii="Times New Roman" w:hAnsi="Times New Roman" w:cs="Times New Roman"/>
          <w:sz w:val="28"/>
          <w:szCs w:val="28"/>
        </w:rPr>
        <w:t xml:space="preserve"> ТК РФ при условии, что подлинные документы, которые работник должен был представить, или отсутствие таких документов могли явиться законным основанием для отказа в заключении с ним трудового договора.</w:t>
      </w:r>
    </w:p>
    <w:p w:rsidR="002F626D" w:rsidRPr="00CA453B" w:rsidRDefault="002F626D" w:rsidP="002F62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53B">
        <w:rPr>
          <w:rFonts w:ascii="Times New Roman" w:hAnsi="Times New Roman" w:cs="Times New Roman"/>
          <w:sz w:val="28"/>
          <w:szCs w:val="28"/>
        </w:rPr>
        <w:t xml:space="preserve">В связи с этим полагаем, что если должность не требует образования, указанного в дипломе, но требование о наличии любого высшего образования установлено в должностной инструкции или иных локальных нормативных актах работодателя, то факт предъявления поддельного диплома об </w:t>
      </w:r>
      <w:r w:rsidRPr="00CA453B">
        <w:rPr>
          <w:rFonts w:ascii="Times New Roman" w:hAnsi="Times New Roman" w:cs="Times New Roman"/>
          <w:sz w:val="28"/>
          <w:szCs w:val="28"/>
        </w:rPr>
        <w:lastRenderedPageBreak/>
        <w:t>образовании будет являться основанием для увольнения работника, поскольку на момент трудоустройства работник скрыл несоответствие своих деловых качеств предъявляемым требованиям.</w:t>
      </w:r>
    </w:p>
    <w:p w:rsidR="002F626D" w:rsidRPr="00CA453B" w:rsidRDefault="002F626D" w:rsidP="002F62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53B">
        <w:rPr>
          <w:rFonts w:ascii="Times New Roman" w:hAnsi="Times New Roman" w:cs="Times New Roman"/>
          <w:sz w:val="28"/>
          <w:szCs w:val="28"/>
        </w:rPr>
        <w:t xml:space="preserve">Вместе с тем наличие поддельного документа об образовании не будет являться основанием для увольнения работника, если выполняемая работа не требует обязательного наличия профессионального образования. К такому выводу пришла Судебная коллегия по гражданским делам Верховного Суда Российской Федерации в </w:t>
      </w:r>
      <w:hyperlink r:id="rId16" w:history="1">
        <w:r w:rsidRPr="00CA453B">
          <w:rPr>
            <w:rFonts w:ascii="Times New Roman" w:hAnsi="Times New Roman" w:cs="Times New Roman"/>
            <w:sz w:val="28"/>
            <w:szCs w:val="28"/>
          </w:rPr>
          <w:t>Определении</w:t>
        </w:r>
      </w:hyperlink>
      <w:r w:rsidRPr="00CA453B">
        <w:rPr>
          <w:rFonts w:ascii="Times New Roman" w:hAnsi="Times New Roman" w:cs="Times New Roman"/>
          <w:sz w:val="28"/>
          <w:szCs w:val="28"/>
        </w:rPr>
        <w:t xml:space="preserve"> Верховного Суда Российской Федерации от 08.02.2013 N 26-КГ12-12.</w:t>
      </w:r>
    </w:p>
    <w:p w:rsidR="002F626D" w:rsidRPr="00CA453B" w:rsidRDefault="002F626D" w:rsidP="002F62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53B">
        <w:rPr>
          <w:rFonts w:ascii="Times New Roman" w:hAnsi="Times New Roman" w:cs="Times New Roman"/>
          <w:sz w:val="28"/>
          <w:szCs w:val="28"/>
        </w:rPr>
        <w:t xml:space="preserve">Следовательно, при решении вопроса об увольнении работника за представление поддельного диплома об образовании необходимо установить, свидетельствует ли подложность данного документа о несоответствии работника требованиям, предъявляемым к занимаемой должности. Если для работы, на которую был принят работник, требование о наличии высшего образования в локальных нормативных актах работодателя не закреплено и сама по себе должность не требует такого образования, то работника нельзя уволить по основанию, предусмотренному </w:t>
      </w:r>
      <w:hyperlink r:id="rId17" w:history="1">
        <w:r w:rsidRPr="00CA453B">
          <w:rPr>
            <w:rFonts w:ascii="Times New Roman" w:hAnsi="Times New Roman" w:cs="Times New Roman"/>
            <w:sz w:val="28"/>
            <w:szCs w:val="28"/>
          </w:rPr>
          <w:t>пунктом 11 части первой статьи 81</w:t>
        </w:r>
      </w:hyperlink>
      <w:r w:rsidRPr="00CA453B">
        <w:rPr>
          <w:rFonts w:ascii="Times New Roman" w:hAnsi="Times New Roman" w:cs="Times New Roman"/>
          <w:sz w:val="28"/>
          <w:szCs w:val="28"/>
        </w:rPr>
        <w:t xml:space="preserve"> ТК РФ.</w:t>
      </w:r>
    </w:p>
    <w:p w:rsidR="002F626D" w:rsidRPr="00CA453B" w:rsidRDefault="002F626D" w:rsidP="002F62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53B">
        <w:rPr>
          <w:rFonts w:ascii="Times New Roman" w:hAnsi="Times New Roman" w:cs="Times New Roman"/>
          <w:sz w:val="28"/>
          <w:szCs w:val="28"/>
        </w:rPr>
        <w:t>Факт предъявления поддельного диплома будет являться основанием для увольнения только в том случае, если диплом входил в перечень документов, обязательных при трудоустройстве.</w:t>
      </w:r>
    </w:p>
    <w:p w:rsidR="002F626D" w:rsidRPr="00CA453B" w:rsidRDefault="002F626D" w:rsidP="002F626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626D" w:rsidRPr="00CA453B" w:rsidRDefault="002F626D" w:rsidP="002F626D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A453B">
        <w:rPr>
          <w:rFonts w:ascii="Times New Roman" w:hAnsi="Times New Roman" w:cs="Times New Roman"/>
          <w:sz w:val="28"/>
          <w:szCs w:val="28"/>
        </w:rPr>
        <w:t>Заместитель директора Департамента</w:t>
      </w:r>
    </w:p>
    <w:p w:rsidR="002F626D" w:rsidRPr="00CA453B" w:rsidRDefault="002F626D" w:rsidP="002F626D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A453B">
        <w:rPr>
          <w:rFonts w:ascii="Times New Roman" w:hAnsi="Times New Roman" w:cs="Times New Roman"/>
          <w:sz w:val="28"/>
          <w:szCs w:val="28"/>
        </w:rPr>
        <w:t>Т.В.МАЛЕНКО</w:t>
      </w:r>
    </w:p>
    <w:p w:rsidR="002F626D" w:rsidRDefault="002F626D">
      <w:bookmarkStart w:id="0" w:name="_GoBack"/>
      <w:bookmarkEnd w:id="0"/>
    </w:p>
    <w:sectPr w:rsidR="002F626D" w:rsidSect="00E83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6D"/>
    <w:rsid w:val="002F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6DB68-14EE-449C-999C-3E59C0C6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62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62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1AF8F3370406B6DF4849B9A0D08C3CA0188ABEE0E3525E8B1A20F72073AACCF09A7EC264D6617BuAh5L" TargetMode="External"/><Relationship Id="rId13" Type="http://schemas.openxmlformats.org/officeDocument/2006/relationships/hyperlink" Target="consultantplus://offline/ref=A51AF8F3370406B6DF4849B9A0D08C3CA3188AB5EEE2525E8B1A20F72073AACCF09A7EC164D3u6h0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1AF8F3370406B6DF4849B9A0D08C3CA31987B9E6E7525E8B1A20F72073AACCF09A7EC264D6637DuAh3L" TargetMode="External"/><Relationship Id="rId12" Type="http://schemas.openxmlformats.org/officeDocument/2006/relationships/hyperlink" Target="consultantplus://offline/ref=A51AF8F3370406B6DF4849B9A0D08C3CA3188AB5EEE2525E8B1A20F72073AACCF09A7EC265uDh3L" TargetMode="External"/><Relationship Id="rId17" Type="http://schemas.openxmlformats.org/officeDocument/2006/relationships/hyperlink" Target="consultantplus://offline/ref=A51AF8F3370406B6DF4849B9A0D08C3CA3188AB5EEE2525E8B1A20F72073AACCF09A7EC664uDh2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51AF8F3370406B6DF4844AAB5D08C3CA2128ABBE1E4525E8B1A20F720u7h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51AF8F3370406B6DF4849B9A0D08C3CA3188AB5EEE2525E8B1A20F72073AACCF09A7EC26CD5u6hAL" TargetMode="External"/><Relationship Id="rId11" Type="http://schemas.openxmlformats.org/officeDocument/2006/relationships/hyperlink" Target="consultantplus://offline/ref=A51AF8F3370406B6DF4849B9A0D08C3CA0188ABEE0E3525E8B1A20F72073AACCF09A7EC264D6617BuAh5L" TargetMode="External"/><Relationship Id="rId5" Type="http://schemas.openxmlformats.org/officeDocument/2006/relationships/hyperlink" Target="consultantplus://offline/ref=A51AF8F3370406B6DF4849B9A0D08C3CA31982B8E2EC525E8B1A20F72073AACCF09A7EC264D66379uAh5L" TargetMode="External"/><Relationship Id="rId15" Type="http://schemas.openxmlformats.org/officeDocument/2006/relationships/hyperlink" Target="consultantplus://offline/ref=A51AF8F3370406B6DF4849B9A0D08C3CA3188AB5EEE2525E8B1A20F72073AACCF09A7EC664uDh2L" TargetMode="External"/><Relationship Id="rId10" Type="http://schemas.openxmlformats.org/officeDocument/2006/relationships/hyperlink" Target="consultantplus://offline/ref=A51AF8F3370406B6DF4849B9A0D08C3CA31884B8EDB3055CDA4F2EF22823E2DCBEDF73C365D5u6h7L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A51AF8F3370406B6DF4849B9A0D08C3CA3188AB5EEE2525E8B1A20F720u7h3L" TargetMode="External"/><Relationship Id="rId9" Type="http://schemas.openxmlformats.org/officeDocument/2006/relationships/hyperlink" Target="consultantplus://offline/ref=A51AF8F3370406B6DF4849B9A0D08C3CA31884B8EDB3055CDA4F2EF22823E2DCBEDF73C365D5u6h3L" TargetMode="External"/><Relationship Id="rId14" Type="http://schemas.openxmlformats.org/officeDocument/2006/relationships/hyperlink" Target="consultantplus://offline/ref=A51AF8F3370406B6DF4849B9A0D08C3CA3188AB5EEE2525E8B1A20F72073AACCF09A7EC664uDh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2018-05-17T06:56:00Z</dcterms:created>
  <dcterms:modified xsi:type="dcterms:W3CDTF">2018-05-17T06:58:00Z</dcterms:modified>
</cp:coreProperties>
</file>